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 w:cs="华文中宋"/>
          <w:sz w:val="44"/>
          <w:szCs w:val="44"/>
        </w:rPr>
      </w:pPr>
      <w:bookmarkStart w:id="0" w:name="_GoBack"/>
      <w:r>
        <w:rPr>
          <w:rFonts w:hint="eastAsia" w:ascii="Times New Roman" w:hAnsi="Times New Roman" w:eastAsia="华文中宋" w:cs="华文中宋"/>
          <w:sz w:val="44"/>
          <w:szCs w:val="44"/>
          <w:lang w:val="en-US" w:eastAsia="zh-CN"/>
        </w:rPr>
        <w:t>2018</w:t>
      </w:r>
      <w:r>
        <w:rPr>
          <w:rFonts w:hint="eastAsia" w:ascii="Times New Roman" w:hAnsi="Times New Roman" w:eastAsia="华文中宋" w:cs="华文中宋"/>
          <w:sz w:val="44"/>
          <w:szCs w:val="44"/>
        </w:rPr>
        <w:t>年度</w:t>
      </w:r>
      <w:r>
        <w:rPr>
          <w:rFonts w:hint="eastAsia" w:ascii="Times New Roman" w:hAnsi="Times New Roman" w:eastAsia="华文中宋" w:cs="华文中宋"/>
          <w:sz w:val="44"/>
          <w:szCs w:val="44"/>
          <w:lang w:val="en-US" w:eastAsia="zh-CN"/>
        </w:rPr>
        <w:t>秋学期推优名单</w:t>
      </w:r>
      <w:r>
        <w:rPr>
          <w:rFonts w:hint="eastAsia" w:ascii="Times New Roman" w:hAnsi="Times New Roman" w:eastAsia="华文中宋" w:cs="华文中宋"/>
          <w:sz w:val="44"/>
          <w:szCs w:val="44"/>
        </w:rPr>
        <w:t>公示</w:t>
      </w:r>
    </w:p>
    <w:bookmarkEnd w:id="0"/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各院系：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根据《团章》规定及有关文件精神，校团委坚持推优标准，严格推优程序，在各支部进行全面考察，团总支认真审核，并征求学生党支部意见的基础上，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拟</w:t>
      </w:r>
      <w:r>
        <w:rPr>
          <w:rFonts w:hint="eastAsia" w:ascii="Times New Roman" w:hAnsi="Times New Roman" w:eastAsia="仿宋_GB2312"/>
          <w:sz w:val="32"/>
          <w:szCs w:val="32"/>
        </w:rPr>
        <w:t>推荐以下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345</w:t>
      </w:r>
      <w:r>
        <w:rPr>
          <w:rFonts w:hint="eastAsia" w:ascii="Times New Roman" w:hAnsi="Times New Roman" w:eastAsia="仿宋_GB2312"/>
          <w:sz w:val="32"/>
          <w:szCs w:val="32"/>
        </w:rPr>
        <w:t>名优秀团员作为党的发展对象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现进行公示。公示时间为2018年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日至2018年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日。对公示对象有何反映，请在公示期间与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校团委</w:t>
      </w:r>
      <w:r>
        <w:rPr>
          <w:rFonts w:hint="eastAsia" w:ascii="Times New Roman" w:hAnsi="Times New Roman" w:eastAsia="仿宋_GB2312"/>
          <w:sz w:val="32"/>
          <w:szCs w:val="32"/>
        </w:rPr>
        <w:t>反馈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联系电话：0523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86667810。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附件：泰州学院201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-201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学年度第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学期推荐优秀团员作为党的发展对象名单</w:t>
      </w: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widowControl/>
        <w:adjustRightInd w:val="0"/>
        <w:snapToGrid w:val="0"/>
        <w:rPr>
          <w:rFonts w:ascii="Times New Roman" w:hAnsi="Times New Roman" w:cs="宋体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华文中宋" w:cs="华文中宋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华文中宋" w:cs="华文中宋"/>
          <w:b w:val="0"/>
          <w:bCs w:val="0"/>
          <w:sz w:val="44"/>
          <w:szCs w:val="44"/>
        </w:rPr>
        <w:t>泰州学院201</w:t>
      </w:r>
      <w:r>
        <w:rPr>
          <w:rFonts w:hint="eastAsia" w:ascii="Times New Roman" w:hAnsi="Times New Roman" w:eastAsia="华文中宋" w:cs="华文中宋"/>
          <w:b w:val="0"/>
          <w:bCs w:val="0"/>
          <w:sz w:val="44"/>
          <w:szCs w:val="44"/>
          <w:lang w:val="en-US" w:eastAsia="zh-CN"/>
        </w:rPr>
        <w:t>8</w:t>
      </w:r>
      <w:r>
        <w:rPr>
          <w:rFonts w:hint="eastAsia" w:ascii="Times New Roman" w:hAnsi="Times New Roman" w:eastAsia="华文中宋" w:cs="华文中宋"/>
          <w:b w:val="0"/>
          <w:bCs w:val="0"/>
          <w:sz w:val="44"/>
          <w:szCs w:val="44"/>
        </w:rPr>
        <w:t>-201</w:t>
      </w:r>
      <w:r>
        <w:rPr>
          <w:rFonts w:hint="eastAsia" w:ascii="Times New Roman" w:hAnsi="Times New Roman" w:eastAsia="华文中宋" w:cs="华文中宋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华文中宋" w:cs="华文中宋"/>
          <w:b w:val="0"/>
          <w:bCs w:val="0"/>
          <w:sz w:val="44"/>
          <w:szCs w:val="44"/>
        </w:rPr>
        <w:t>学年度第</w:t>
      </w:r>
      <w:r>
        <w:rPr>
          <w:rFonts w:hint="eastAsia" w:ascii="Times New Roman" w:hAnsi="Times New Roman" w:eastAsia="华文中宋" w:cs="华文中宋"/>
          <w:b w:val="0"/>
          <w:bCs w:val="0"/>
          <w:sz w:val="44"/>
          <w:szCs w:val="44"/>
          <w:lang w:val="en-US" w:eastAsia="zh-CN"/>
        </w:rPr>
        <w:t>一</w:t>
      </w:r>
      <w:r>
        <w:rPr>
          <w:rFonts w:hint="eastAsia" w:ascii="Times New Roman" w:hAnsi="Times New Roman" w:eastAsia="华文中宋" w:cs="华文中宋"/>
          <w:b w:val="0"/>
          <w:bCs w:val="0"/>
          <w:sz w:val="44"/>
          <w:szCs w:val="44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华文中宋" w:cs="华文中宋"/>
          <w:b w:val="0"/>
          <w:bCs w:val="0"/>
          <w:sz w:val="40"/>
          <w:szCs w:val="36"/>
        </w:rPr>
      </w:pPr>
      <w:r>
        <w:rPr>
          <w:rFonts w:hint="eastAsia" w:ascii="Times New Roman" w:hAnsi="Times New Roman" w:eastAsia="华文中宋" w:cs="华文中宋"/>
          <w:b w:val="0"/>
          <w:bCs w:val="0"/>
          <w:sz w:val="44"/>
          <w:szCs w:val="44"/>
        </w:rPr>
        <w:t>推荐优秀团员作为党的发展对象名单</w:t>
      </w: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sz w:val="30"/>
          <w:szCs w:val="30"/>
        </w:rPr>
      </w:pP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sz w:val="30"/>
          <w:szCs w:val="30"/>
        </w:rPr>
        <w:t>人文学院</w:t>
      </w: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sz w:val="30"/>
          <w:szCs w:val="30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余飞燕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许澄莹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杨浩晗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宋  芸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朱云凤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姚婕妤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杨喻翔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徐怡嘉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韦嘉欣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孙  宁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李  帆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吴雨祺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岩琳玉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赵希睿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盛雨嘉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陆  婷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戴舒馨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陈  璐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徐欣烨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严文涵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蒋梦旭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李  冉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吴辉敏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王立硕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彭  艺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赵璐璐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李佳媛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徐筱杰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陈佳乐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卢  莹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刘  欣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朱文卉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钱晓萍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高静雯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曹春悦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颖</w:t>
      </w: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rPr>
          <w:rFonts w:ascii="Times New Roman" w:hAnsi="Times New Roman" w:eastAsia="黑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  <w:t>数理学院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沈欢亦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周雨辰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任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茜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王志锋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顾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程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  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杨清晨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王宇辰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曹天弋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张艺婧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曹  静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糜  好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邵玉伟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周燕婕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王娟娟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陈小艺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  倩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许  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袁  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闫舒悦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杨  琳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徐宗文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  亮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陆嘉能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林  萍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徐  敏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陆佳沁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何尤锴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陈文丽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李玲玲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周慧敏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顾宇星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赵凤玲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鲍秀娟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葛  金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  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孙晶晶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印厚尚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张天虹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周茹芸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王若凡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李家璇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梁  娟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程诗婕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田开宇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田嫒婷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  婷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王斌斌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鲁小涵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蒋河青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陆婷婷</w:t>
      </w: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rPr>
          <w:rFonts w:ascii="Times New Roman" w:hAnsi="Times New Roman" w:eastAsia="黑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  <w:t>计算机科学与技术学院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杨  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陈双全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孙建平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蔡思奇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安晓庆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胡学南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晋  楠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余  祥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孟晓璇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  政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张  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何雨晴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王羽白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贾凯璇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徐  昊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王乐强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  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陈  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邱  悦  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祝圆圆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刘长锦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苗含雪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陈玉航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张  茵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彭开余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丁  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王鑫怡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周熙煜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沈金婷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鞠秋阳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钱  琳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李  青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袁  泽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周悠然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戴  阳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姜欣悦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谈润陆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孔靖皓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吴婷婷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陈  欣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余昊昊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陈之林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杨  惠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张  羽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严  雨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朱超群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  <w:t>教育科学学院</w:t>
      </w: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任凌燕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温一安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许若林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刘舒钰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马俊文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曹欣怿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蓝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涵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顾炜薇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朱文怡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圆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范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钟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妍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胜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韩倩倩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何怡莹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冯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娟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薄钰莲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李铨慧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李佳颖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杜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敏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邱心怡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邵敏轶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韩希林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韩轶婷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潘梦玉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梁秋雨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张铭晖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敏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顾思思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言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孔彩云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何俊杰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金映言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刘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露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顾静燕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马为灿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畅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高梦婷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谢倩倩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谢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暄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毛钟正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怡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平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王宏伟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李露露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汤辰瑜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耿明月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钱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吴佳慧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纪雨萌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徐静仪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钱晨佳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王欣茹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rPr>
          <w:rFonts w:ascii="Times New Roman" w:hAnsi="Times New Roman" w:eastAsia="黑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  <w:t>外国语学院</w:t>
      </w:r>
    </w:p>
    <w:p>
      <w:pPr>
        <w:adjustRightInd w:val="0"/>
        <w:snapToGrid w:val="0"/>
        <w:ind w:left="2100" w:leftChars="0" w:firstLine="420" w:firstLineChars="0"/>
        <w:jc w:val="left"/>
        <w:rPr>
          <w:rFonts w:hint="eastAsia" w:ascii="Times New Roman" w:hAnsi="Times New Roman" w:eastAsia="黑体"/>
          <w:b/>
          <w:bCs/>
          <w:color w:val="auto"/>
          <w:sz w:val="24"/>
        </w:rPr>
      </w:pPr>
    </w:p>
    <w:p>
      <w:pPr>
        <w:adjustRightInd w:val="0"/>
        <w:snapToGrid w:val="0"/>
        <w:ind w:firstLine="420" w:firstLineChars="0"/>
        <w:jc w:val="left"/>
        <w:rPr>
          <w:rFonts w:hint="eastAsia" w:ascii="Times New Roman" w:hAnsi="Times New Roman" w:eastAsia="黑体"/>
          <w:b/>
          <w:bCs/>
          <w:color w:val="auto"/>
          <w:sz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</w:rPr>
        <w:t>李明月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汪莹莹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刘怡秋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吴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昕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王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韵</w:t>
      </w:r>
    </w:p>
    <w:p>
      <w:pPr>
        <w:adjustRightInd w:val="0"/>
        <w:snapToGrid w:val="0"/>
        <w:ind w:firstLine="420" w:firstLineChars="0"/>
        <w:jc w:val="left"/>
        <w:rPr>
          <w:rFonts w:hint="eastAsia" w:ascii="Times New Roman" w:hAnsi="Times New Roman" w:eastAsia="黑体"/>
          <w:b/>
          <w:bCs/>
          <w:color w:val="auto"/>
          <w:sz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</w:rPr>
        <w:t>龚琪梦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朱靖雯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郁鑫钰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舒怡宁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李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玟</w:t>
      </w:r>
    </w:p>
    <w:p>
      <w:pPr>
        <w:adjustRightInd w:val="0"/>
        <w:snapToGrid w:val="0"/>
        <w:ind w:firstLine="420" w:firstLineChars="0"/>
        <w:jc w:val="left"/>
        <w:rPr>
          <w:rFonts w:hint="eastAsia" w:ascii="Times New Roman" w:hAnsi="Times New Roman" w:eastAsia="黑体"/>
          <w:b/>
          <w:bCs/>
          <w:color w:val="auto"/>
          <w:sz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</w:rPr>
        <w:t>单明钰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朱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乐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于炜亮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朱嘉怡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杨沁怡</w:t>
      </w:r>
    </w:p>
    <w:p>
      <w:pPr>
        <w:adjustRightInd w:val="0"/>
        <w:snapToGrid w:val="0"/>
        <w:ind w:firstLine="420" w:firstLineChars="0"/>
        <w:jc w:val="left"/>
        <w:rPr>
          <w:rFonts w:hint="eastAsia" w:ascii="Times New Roman" w:hAnsi="Times New Roman" w:eastAsia="黑体"/>
          <w:b/>
          <w:bCs/>
          <w:color w:val="auto"/>
          <w:sz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</w:rPr>
        <w:t>方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菲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王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楠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严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晨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王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欣</w:t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</w:rPr>
        <w:t>陆惠敏</w:t>
      </w:r>
    </w:p>
    <w:p>
      <w:pPr>
        <w:adjustRightInd w:val="0"/>
        <w:snapToGrid w:val="0"/>
        <w:ind w:firstLine="420" w:firstLineChars="0"/>
        <w:jc w:val="left"/>
        <w:rPr>
          <w:rFonts w:hint="eastAsia" w:ascii="Times New Roman" w:hAnsi="Times New Roman" w:eastAsia="黑体"/>
          <w:b/>
          <w:bCs/>
          <w:color w:val="auto"/>
          <w:sz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</w:rPr>
        <w:t>李子琦</w:t>
      </w:r>
    </w:p>
    <w:p>
      <w:pPr>
        <w:adjustRightInd w:val="0"/>
        <w:snapToGrid w:val="0"/>
        <w:ind w:firstLine="420" w:firstLineChars="0"/>
        <w:jc w:val="left"/>
        <w:rPr>
          <w:rFonts w:hint="eastAsia" w:ascii="Times New Roman" w:hAnsi="Times New Roman" w:eastAsia="黑体"/>
          <w:b/>
          <w:bCs/>
          <w:color w:val="auto"/>
          <w:sz w:val="24"/>
        </w:rPr>
      </w:pP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30"/>
          <w:lang w:val="en-US" w:eastAsia="zh-CN"/>
        </w:rPr>
        <w:t>经济与管理学院</w:t>
      </w:r>
    </w:p>
    <w:p>
      <w:pPr>
        <w:adjustRightInd w:val="0"/>
        <w:snapToGrid w:val="0"/>
        <w:rPr>
          <w:rFonts w:hint="eastAsia" w:ascii="Times New Roman" w:hAnsi="Times New Roman" w:eastAsia="黑体"/>
          <w:b/>
          <w:bCs/>
          <w:color w:val="auto"/>
          <w:sz w:val="30"/>
          <w:szCs w:val="30"/>
          <w:lang w:val="en-US" w:eastAsia="zh-CN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杨馨如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崔佳妮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潘雅杰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赵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蕾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朱文清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朱志秀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倩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雯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吴杨萍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恋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孙保玲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黄唐洁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张赛花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鞠高璐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高慧瑾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蒋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婷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高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陈文迪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季筱敏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晴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贾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婧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虞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许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慧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陆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涵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陈添意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蒋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欢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吴丹宁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孔维益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余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双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宋璐璐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倩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魏琪琪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玲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朱星慧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卞佳敏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陶煜汧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叶冰沁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ascii="Times New Roman" w:hAnsi="Times New Roman" w:eastAsia="黑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  <w:t>船舶与机电工程学院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孟  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刘玉银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谈  举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顾  行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赵  帅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许  诺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顾万权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李传杭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王引弟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王文萱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孙玉玉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冯子炫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徐传征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颜廷学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王欣雨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茆华顺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许苏南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刘  闯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马凌风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苏宇扬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薛家琪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徐丹伟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司  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张长帅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赵倪培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王颖卿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>王丹丹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ascii="Times New Roman" w:hAnsi="Times New Roman" w:eastAsia="黑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  <w:t>音乐学院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吕亚轩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李丁靓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杜春信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玥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赵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静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李欢欢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朱俊儒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沈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亚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高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张雯丽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徐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周子九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</w:p>
    <w:p>
      <w:pPr>
        <w:adjustRightInd w:val="0"/>
        <w:snapToGrid w:val="0"/>
        <w:rPr>
          <w:rFonts w:ascii="Times New Roman" w:hAnsi="Times New Roman" w:eastAsia="黑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  <w:t>美术学院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王福东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旺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王圆节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祁秋雁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张钱程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周少飞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骈玟翰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丁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丹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高雅婷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智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刘淑婷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马丽雅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边梦娇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刘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鑫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胡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倩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毕芮嘉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董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顾佳晴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王双燕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徐嘉雯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董匡琦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侯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静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张志娟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潘璐璐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夏春燕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萍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于铜旭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梓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闫宏虎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淦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吴兆凌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余晓芳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宋程洋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田路遥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 w:eastAsia="黑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30"/>
        </w:rPr>
        <w:t>医药与化学化工学院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刘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唯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刘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露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芮美琪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居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妍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胡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楠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蔡蓓蕾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王殿曦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帅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程雪娇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谢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杰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琳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李佳薇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琪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朱俊杰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魏垂良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玲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张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蕊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刘佳易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周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悦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陈柳柳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闫小巧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丁佳玲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王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b/>
          <w:bCs/>
          <w:color w:val="auto"/>
          <w:sz w:val="24"/>
          <w:szCs w:val="24"/>
        </w:rPr>
        <w:t>丹</w:t>
      </w:r>
    </w:p>
    <w:p>
      <w:pPr>
        <w:adjustRightInd w:val="0"/>
        <w:snapToGrid w:val="0"/>
        <w:ind w:firstLine="420" w:firstLineChars="0"/>
        <w:rPr>
          <w:rFonts w:hint="eastAsia" w:ascii="Times New Roman" w:hAnsi="Times New Roman" w:eastAsia="黑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A103C"/>
    <w:rsid w:val="371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2018-10-16T00:36:00Z</dcterms:created>
  <dc:creator>蔡小波</dc:creator>
  <cp:lastModifiedBy>蔡小波</cp:lastModifiedBy>
  <dcterms:modified xsi:type="dcterms:W3CDTF">2018-10-16T00:44:35Z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