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pacing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pacing w:val="0"/>
          <w:sz w:val="36"/>
          <w:szCs w:val="36"/>
        </w:rPr>
        <w:t>泰州学院201</w:t>
      </w:r>
      <w:r>
        <w:rPr>
          <w:rFonts w:hint="eastAsia" w:ascii="Times New Roman" w:hAnsi="Times New Roman" w:eastAsia="华文中宋" w:cs="Times New Roman"/>
          <w:b/>
          <w:bCs/>
          <w:spacing w:val="0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华文中宋" w:cs="Times New Roman"/>
          <w:b/>
          <w:bCs/>
          <w:spacing w:val="0"/>
          <w:sz w:val="36"/>
          <w:szCs w:val="36"/>
        </w:rPr>
        <w:t>年暑期社会实践活动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0"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优秀组织奖、优秀团队、优秀指导老师、先进个人、优秀社会实践报告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、优秀实践心得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0"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表彰名单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auto"/>
          <w:sz w:val="32"/>
          <w:szCs w:val="32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船舶与机电工程学院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优秀团队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“凝聚青春力量 助力精准扶贫”暑期社会实践团队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‘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伯藜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’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之名，筑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‘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青春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’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梦想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暑期社会实践团队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‘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哆唻咪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’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云南义教”暑期社会实践团队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扬州、盐城非主城区红色资源调研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暑期社会实践团队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乡村留守儿童夏令营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暑期社会实践团队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“追忆红迹 筑梦中原”暑期社会实践团队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优秀指导老师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  <w:t>人文学院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殷凯彬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数理学院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吴小荣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许红梅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6"/>
          <w:szCs w:val="26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孔令玲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000000"/>
          <w:sz w:val="26"/>
          <w:szCs w:val="2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auto"/>
          <w:sz w:val="32"/>
          <w:szCs w:val="32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color w:val="0D0D0D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auto"/>
          <w:sz w:val="32"/>
          <w:szCs w:val="32"/>
        </w:rPr>
        <w:t>船舶与机电工程学院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于晶晶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000000"/>
          <w:sz w:val="26"/>
          <w:szCs w:val="26"/>
        </w:rPr>
        <w:tab/>
      </w:r>
      <w:r>
        <w:rPr>
          <w:rFonts w:hint="default" w:ascii="Times New Roman" w:hAnsi="Times New Roman" w:eastAsia="仿宋_GB2312" w:cs="Times New Roman"/>
          <w:color w:val="000000"/>
          <w:sz w:val="26"/>
          <w:szCs w:val="26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陈志峰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丁加琪</w:t>
      </w:r>
      <w:r>
        <w:rPr>
          <w:rFonts w:hint="default" w:ascii="Times New Roman" w:hAnsi="Times New Roman" w:eastAsia="华文中宋" w:cs="Times New Roman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  <w:t>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戴津晶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医药与化学化工学院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6"/>
          <w:szCs w:val="2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涛</w:t>
      </w:r>
      <w:r>
        <w:rPr>
          <w:rFonts w:hint="default" w:ascii="Times New Roman" w:hAnsi="Times New Roman" w:eastAsia="仿宋_GB2312" w:cs="Times New Roman"/>
          <w:color w:val="000000"/>
          <w:sz w:val="26"/>
          <w:szCs w:val="26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 xml:space="preserve">人文学院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陆雨莹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余飞燕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任青扬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数理学院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杨玲丽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毛尚宁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张伟杰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林艳颖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陈亭宇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董孝博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顾炜薇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姜庆羽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梁秋雨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韩希林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王璐瑶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孙逸文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沈风山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温一安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顾思思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沈梦琪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李何想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张静雯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张钰莹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郁晓瑜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白佳琦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钱婧文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朱凌云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李明月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华怡哲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胡瑞玉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auto"/>
          <w:sz w:val="32"/>
          <w:szCs w:val="32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卢燕秋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卜嘉仪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王文义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杨彩云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高辰雨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莫浩媛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何丽蓉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潘婷婷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彭豪靖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史明玉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李雨荣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李保宏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张梦婷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auto"/>
          <w:sz w:val="32"/>
          <w:szCs w:val="32"/>
        </w:rPr>
        <w:t>船舶与机电工程学院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陈亚军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韩  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黄佳毅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李  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陆知瑶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孟  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施雪琪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唐雅勤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吴  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许  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张智钊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赵  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许伊杨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 xml:space="preserve">陈  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娄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王双燕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color w:val="0D0D0D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居晶晶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丁雨萌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邵思琪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田若雨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戴晓涵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冯晔华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刘彦君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张瑞瑞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张文英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李周梅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胡创奇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王敏慧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朱虞琳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宋欣悦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孙伊婧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秦晨豪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闫宏虎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蔡鑫鑫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牛子祺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D0D0D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医药与化学化工学院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张春雨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4F81BD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eastAsia="zh-CN"/>
        </w:rPr>
        <w:t>学工处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殷凯悦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  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苏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4F81BD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优秀实践</w:t>
      </w:r>
      <w:r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 xml:space="preserve">人文学院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探寻“故韵”调研报告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陆雨莹、高思远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王梦雨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王晨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殳怡琴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“追忆红迹，筑梦中原”落实助力乡村振兴战略调研报告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徐晓萍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教师与幼儿互动状况调研报告（张轶瑶、刘毅）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eastAsia="zh-CN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东海文化旅游资源调研报告（袁诚）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CN"/>
        </w:rPr>
        <w:t>重温红色情怀，探寻非遗古韵调研报告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CN"/>
        </w:rPr>
        <w:t>王敏慧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优秀实践</w:t>
      </w: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  <w:t>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 xml:space="preserve">人文学院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姚  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瞿慧雯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  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巴为群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val="en-US" w:eastAsia="zh-CN"/>
        </w:rPr>
        <w:t>数理学院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沈馨怡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沈慧娟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林艳颖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徐晓萍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徐永家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丁  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冯程琳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吴梦婕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周  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汤菊华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D0D0D"/>
          <w:sz w:val="26"/>
          <w:szCs w:val="26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周静文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刘  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  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浦梦婕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华文中宋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lang w:eastAsia="zh-CN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苏冰雁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许丹妮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俞  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张巧金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施燕灵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船舶与机电工程学院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陈亚军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</w:rPr>
        <w:t>唐雅勤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</w:rPr>
        <w:t>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徐玉叶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徐慧鑫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谢宝岚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</w:rPr>
        <w:t>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eastAsia="zh-CN"/>
        </w:rPr>
        <w:t>居晶晶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eastAsia="zh-CN"/>
        </w:rPr>
        <w:t>丁雨萌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eastAsia="仿宋_GB2312"/>
          <w:sz w:val="28"/>
          <w:szCs w:val="28"/>
          <w:lang w:eastAsia="zh-CN"/>
        </w:rPr>
      </w:pPr>
      <w:r>
        <w:rPr>
          <w:rFonts w:hint="default" w:ascii="仿宋_GB2312" w:eastAsia="仿宋_GB2312"/>
          <w:sz w:val="28"/>
          <w:szCs w:val="28"/>
          <w:lang w:eastAsia="zh-CN"/>
        </w:rPr>
        <w:t>朱虞琳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default" w:ascii="仿宋_GB2312" w:eastAsia="仿宋_GB2312"/>
          <w:sz w:val="28"/>
          <w:szCs w:val="28"/>
          <w:lang w:eastAsia="zh-CN"/>
        </w:rPr>
        <w:t>宋欣悦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default" w:ascii="仿宋_GB2312" w:eastAsia="仿宋_GB2312"/>
          <w:sz w:val="28"/>
          <w:szCs w:val="28"/>
          <w:lang w:eastAsia="zh-CN"/>
        </w:rPr>
        <w:t>孙伊婧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default" w:ascii="仿宋_GB2312" w:eastAsia="仿宋_GB2312"/>
          <w:sz w:val="28"/>
          <w:szCs w:val="28"/>
          <w:lang w:eastAsia="zh-CN"/>
        </w:rPr>
        <w:t>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/>
          <w:sz w:val="28"/>
          <w:szCs w:val="28"/>
          <w:lang w:eastAsia="zh-CN"/>
        </w:rPr>
        <w:t>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default" w:ascii="仿宋_GB2312" w:eastAsia="仿宋_GB2312"/>
          <w:sz w:val="28"/>
          <w:szCs w:val="28"/>
          <w:lang w:eastAsia="zh-CN"/>
        </w:rPr>
        <w:t>秦晨豪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color w:val="000000"/>
          <w:sz w:val="32"/>
          <w:szCs w:val="32"/>
        </w:rPr>
        <w:t>医药与化学化工学院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柴文洁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库  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464B"/>
    <w:rsid w:val="33B3464B"/>
    <w:rsid w:val="53423912"/>
    <w:rsid w:val="779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Lines="0" w:beforeAutospacing="1" w:after="100" w:afterLines="0" w:afterAutospacing="1" w:line="240" w:lineRule="atLeast"/>
      <w:ind w:firstLine="601"/>
    </w:pPr>
    <w:rPr>
      <w:rFonts w:ascii="宋体" w:hAnsi="宋体"/>
      <w:color w:val="000000"/>
      <w:spacing w:val="27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1030</Words>
  <Characters>1033</Characters>
  <Lines>0</Lines>
  <Paragraphs>0</Paragraphs>
  <TotalTime>5</TotalTime>
  <ScaleCrop>false</ScaleCrop>
  <LinksUpToDate>false</LinksUpToDate>
  <CharactersWithSpaces>1432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2019-12-19T07:54:00Z</dcterms:created>
  <dc:creator>spinach</dc:creator>
  <cp:lastModifiedBy>spinach</cp:lastModifiedBy>
  <dcterms:modified xsi:type="dcterms:W3CDTF">2019-12-27T00:05:29Z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